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="-147" w:tblpY="361"/>
        <w:tblW w:w="10603" w:type="dxa"/>
        <w:tblLook w:val="04A0"/>
      </w:tblPr>
      <w:tblGrid>
        <w:gridCol w:w="10603"/>
      </w:tblGrid>
      <w:tr w:rsidR="00424311" w:rsidRPr="00705138" w:rsidTr="00FF5479">
        <w:trPr>
          <w:trHeight w:val="1118"/>
        </w:trPr>
        <w:tc>
          <w:tcPr>
            <w:tcW w:w="10603" w:type="dxa"/>
            <w:shd w:val="clear" w:color="auto" w:fill="F2F2F2" w:themeFill="background1" w:themeFillShade="F2"/>
          </w:tcPr>
          <w:p w:rsidR="00424311" w:rsidRPr="00705138" w:rsidRDefault="00424311" w:rsidP="00FF5479">
            <w:pPr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11" w:rsidRPr="00705138" w:rsidRDefault="00424311" w:rsidP="00FF5479">
            <w:pPr>
              <w:ind w:right="8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inline distT="0" distB="0" distL="0" distR="0">
                  <wp:extent cx="465615" cy="465614"/>
                  <wp:effectExtent l="0" t="0" r="0" b="0"/>
                  <wp:docPr id="9220" name="Picture 4" descr="C:\Users\DPU_\Desktop\DVİHEP LOGO\ME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C:\Users\DPU_\Desktop\DVİHEP LOGO\ME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15" cy="46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70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T.C. MİLLİ EĞİTİM BAKANLIĞI</w:t>
            </w:r>
          </w:p>
          <w:p w:rsidR="00424311" w:rsidRPr="00705138" w:rsidRDefault="007A4901" w:rsidP="00FF5479">
            <w:pPr>
              <w:ind w:right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7051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ANTALYA KEMER MUSTAF RÜŞTÜ TUNCER ORTAOKULU </w:t>
            </w:r>
            <w:r w:rsidR="00424311" w:rsidRPr="007051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24311" w:rsidRPr="00705138" w:rsidTr="00FF5479">
        <w:trPr>
          <w:trHeight w:val="683"/>
        </w:trPr>
        <w:tc>
          <w:tcPr>
            <w:tcW w:w="10603" w:type="dxa"/>
            <w:shd w:val="clear" w:color="auto" w:fill="002060"/>
          </w:tcPr>
          <w:p w:rsidR="007A4901" w:rsidRPr="00705138" w:rsidRDefault="007A4901" w:rsidP="00FF5479">
            <w:pPr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11" w:rsidRPr="00705138" w:rsidRDefault="007A4901" w:rsidP="00FF5479">
            <w:pPr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sz w:val="24"/>
                <w:szCs w:val="24"/>
              </w:rPr>
              <w:t xml:space="preserve">              TEKNOLOJİ VE TASARIM DERSİ</w:t>
            </w:r>
          </w:p>
          <w:p w:rsidR="007A4901" w:rsidRPr="00705138" w:rsidRDefault="007A4901" w:rsidP="00FF5479">
            <w:pPr>
              <w:ind w:right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311" w:rsidRPr="00705138" w:rsidTr="00FF5479">
        <w:trPr>
          <w:trHeight w:val="282"/>
        </w:trPr>
        <w:tc>
          <w:tcPr>
            <w:tcW w:w="10603" w:type="dxa"/>
            <w:shd w:val="clear" w:color="auto" w:fill="F2F2F2" w:themeFill="background1" w:themeFillShade="F2"/>
          </w:tcPr>
          <w:p w:rsidR="00424311" w:rsidRPr="00705138" w:rsidRDefault="00424311" w:rsidP="00FF5479">
            <w:pPr>
              <w:spacing w:line="36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11" w:rsidRPr="00705138" w:rsidTr="00FF5479">
        <w:trPr>
          <w:trHeight w:val="598"/>
        </w:trPr>
        <w:tc>
          <w:tcPr>
            <w:tcW w:w="10603" w:type="dxa"/>
            <w:shd w:val="clear" w:color="auto" w:fill="002060"/>
          </w:tcPr>
          <w:p w:rsidR="007A4901" w:rsidRPr="00705138" w:rsidRDefault="007A4901" w:rsidP="00FF5479">
            <w:pPr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424311" w:rsidRPr="00705138" w:rsidRDefault="007A4901" w:rsidP="00FF5479">
            <w:pPr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DERS PLANI</w:t>
            </w:r>
            <w:r w:rsidR="003F12BC">
              <w:rPr>
                <w:rFonts w:ascii="Times New Roman" w:hAnsi="Times New Roman" w:cs="Times New Roman"/>
                <w:b/>
                <w:sz w:val="24"/>
                <w:szCs w:val="24"/>
              </w:rPr>
              <w:t>-5 ve 6.</w:t>
            </w:r>
            <w:r w:rsidR="00455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hafta</w:t>
            </w:r>
            <w:r w:rsidR="003F1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16.10.2017 ila 20</w:t>
            </w:r>
            <w:r w:rsidR="002F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.10.2017 tarihleri arası </w:t>
            </w:r>
            <w:r w:rsidR="002D2EED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3F12BC">
              <w:rPr>
                <w:rFonts w:ascii="Times New Roman" w:hAnsi="Times New Roman" w:cs="Times New Roman"/>
                <w:b/>
                <w:sz w:val="24"/>
                <w:szCs w:val="24"/>
              </w:rPr>
              <w:t>x2</w:t>
            </w:r>
            <w:r w:rsidR="002D2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 saati)</w:t>
            </w:r>
          </w:p>
          <w:p w:rsidR="00424311" w:rsidRPr="00705138" w:rsidRDefault="00424311" w:rsidP="00FF5479">
            <w:pPr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4B9A" w:rsidRPr="00705138" w:rsidRDefault="001B4B9A" w:rsidP="001B4B9A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F63060" w:rsidRPr="00C27847" w:rsidRDefault="007A4901" w:rsidP="00424311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ÖĞRENME ALANI</w:t>
      </w:r>
      <w:r w:rsidR="0085212F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567EF8"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>A-</w:t>
      </w:r>
      <w:r w:rsidR="0085212F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TEKNOLOJİ VE TASARIMIN TEMELLERİ</w:t>
      </w:r>
    </w:p>
    <w:p w:rsidR="007A4901" w:rsidRPr="00C27847" w:rsidRDefault="007A4901" w:rsidP="00424311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ÜNİTE</w:t>
      </w:r>
      <w:r w:rsidR="009246F6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567EF8"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</w:t>
      </w:r>
      <w:r w:rsidR="00224A74">
        <w:rPr>
          <w:rFonts w:ascii="Times New Roman" w:hAnsi="Times New Roman" w:cs="Times New Roman"/>
          <w:color w:val="002060"/>
          <w:sz w:val="24"/>
          <w:szCs w:val="24"/>
        </w:rPr>
        <w:t>A-2- TEMEL TASARIM</w:t>
      </w:r>
    </w:p>
    <w:p w:rsidR="009246F6" w:rsidRPr="0038096F" w:rsidRDefault="009246F6" w:rsidP="00567EF8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KAZANIMLAR:</w:t>
      </w:r>
      <w:r w:rsidR="00567EF8"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</w:t>
      </w:r>
      <w:r w:rsidRPr="00C27847">
        <w:rPr>
          <w:rFonts w:ascii="Times New Roman" w:hAnsi="Times New Roman" w:cs="Times New Roman"/>
          <w:color w:val="002060"/>
          <w:sz w:val="24"/>
          <w:szCs w:val="24"/>
        </w:rPr>
        <w:t>A-</w:t>
      </w:r>
      <w:r w:rsidR="00224A74">
        <w:rPr>
          <w:rFonts w:ascii="Times New Roman" w:hAnsi="Times New Roman" w:cs="Times New Roman"/>
          <w:color w:val="002060"/>
          <w:sz w:val="24"/>
          <w:szCs w:val="24"/>
        </w:rPr>
        <w:t>2-</w:t>
      </w:r>
      <w:r w:rsidR="00251F64" w:rsidRPr="00E10663">
        <w:rPr>
          <w:rFonts w:ascii="Times New Roman" w:eastAsia="Times New Roman" w:hAnsi="Times New Roman" w:cs="Times New Roman"/>
          <w:color w:val="002060"/>
          <w:sz w:val="24"/>
          <w:szCs w:val="24"/>
        </w:rPr>
        <w:t>5. Sanat/tasarım elemanlarını ve tasarım ilkelerini kullanarak bir tasarım oluşturur.</w:t>
      </w:r>
    </w:p>
    <w:p w:rsidR="009246F6" w:rsidRPr="0038096F" w:rsidRDefault="00567EF8" w:rsidP="00224A74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8096F">
        <w:rPr>
          <w:rFonts w:ascii="Times New Roman" w:hAnsi="Times New Roman" w:cs="Times New Roman"/>
          <w:color w:val="002060"/>
          <w:sz w:val="24"/>
          <w:szCs w:val="24"/>
        </w:rPr>
        <w:t xml:space="preserve">            </w:t>
      </w:r>
      <w:r w:rsidR="00251F64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</w:t>
      </w:r>
    </w:p>
    <w:p w:rsidR="000F5B60" w:rsidRDefault="004F7274" w:rsidP="00224A74">
      <w:pPr>
        <w:spacing w:after="0" w:line="240" w:lineRule="auto"/>
        <w:ind w:left="-142" w:right="425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DEĞERLER</w:t>
      </w:r>
      <w:r w:rsidRPr="00224A74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:</w:t>
      </w:r>
      <w:r w:rsidR="000F5B60" w:rsidRPr="00224A74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   </w:t>
      </w:r>
      <w:r w:rsidR="00705138" w:rsidRPr="00224A74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    </w:t>
      </w:r>
      <w:r w:rsidR="00567EF8" w:rsidRPr="00224A74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 </w:t>
      </w:r>
      <w:r w:rsidR="00705138" w:rsidRPr="00224A74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  </w:t>
      </w:r>
      <w:r w:rsidR="00DA25A0">
        <w:rPr>
          <w:rFonts w:ascii="Times New Roman" w:hAnsi="Times New Roman" w:cs="Times New Roman"/>
          <w:color w:val="002060"/>
          <w:spacing w:val="-2"/>
          <w:sz w:val="24"/>
          <w:szCs w:val="24"/>
        </w:rPr>
        <w:t>Geri dönüşüm odaklı duyarlılık değeri yinelenir.</w:t>
      </w:r>
    </w:p>
    <w:p w:rsidR="00444FA0" w:rsidRPr="00444FA0" w:rsidRDefault="009C46E3" w:rsidP="00444FA0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444FA0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TEMEL BECERİLER</w:t>
      </w:r>
      <w:r w:rsidR="000F5B60" w:rsidRPr="00444FA0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: </w:t>
      </w:r>
    </w:p>
    <w:p w:rsidR="00000000" w:rsidRPr="00444FA0" w:rsidRDefault="00C64BFB" w:rsidP="00444FA0">
      <w:pPr>
        <w:pStyle w:val="ListeParagraf"/>
        <w:numPr>
          <w:ilvl w:val="0"/>
          <w:numId w:val="7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444FA0">
        <w:rPr>
          <w:rFonts w:ascii="Times New Roman" w:hAnsi="Times New Roman" w:cs="Times New Roman"/>
          <w:color w:val="002060"/>
          <w:spacing w:val="-2"/>
          <w:sz w:val="24"/>
          <w:szCs w:val="24"/>
        </w:rPr>
        <w:t>Ana dilde iletişim</w:t>
      </w:r>
      <w:r w:rsidRPr="00444FA0">
        <w:rPr>
          <w:rFonts w:ascii="Times New Roman" w:hAnsi="Times New Roman" w:cs="Times New Roman"/>
          <w:color w:val="002060"/>
          <w:spacing w:val="-2"/>
          <w:sz w:val="24"/>
          <w:szCs w:val="24"/>
          <w:lang w:val="en-US"/>
        </w:rPr>
        <w:t xml:space="preserve"> </w:t>
      </w:r>
    </w:p>
    <w:p w:rsidR="00000000" w:rsidRPr="00444FA0" w:rsidRDefault="00C64BFB" w:rsidP="00444FA0">
      <w:pPr>
        <w:numPr>
          <w:ilvl w:val="0"/>
          <w:numId w:val="7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444FA0">
        <w:rPr>
          <w:rFonts w:ascii="Times New Roman" w:hAnsi="Times New Roman" w:cs="Times New Roman"/>
          <w:color w:val="002060"/>
          <w:spacing w:val="-2"/>
          <w:sz w:val="24"/>
          <w:szCs w:val="24"/>
        </w:rPr>
        <w:t>Yabancı dillerde iletişim</w:t>
      </w:r>
      <w:r w:rsidRPr="00444FA0">
        <w:rPr>
          <w:rFonts w:ascii="Times New Roman" w:hAnsi="Times New Roman" w:cs="Times New Roman"/>
          <w:color w:val="002060"/>
          <w:spacing w:val="-2"/>
          <w:sz w:val="24"/>
          <w:szCs w:val="24"/>
          <w:lang w:val="en-US"/>
        </w:rPr>
        <w:t xml:space="preserve"> </w:t>
      </w:r>
    </w:p>
    <w:p w:rsidR="00000000" w:rsidRPr="00444FA0" w:rsidRDefault="00C64BFB" w:rsidP="00444FA0">
      <w:pPr>
        <w:numPr>
          <w:ilvl w:val="0"/>
          <w:numId w:val="7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444FA0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Matematiksel yetkinlik ve bilim/teknolojide temel yetkinlik </w:t>
      </w:r>
    </w:p>
    <w:p w:rsidR="00000000" w:rsidRPr="00444FA0" w:rsidRDefault="00C64BFB" w:rsidP="00444FA0">
      <w:pPr>
        <w:numPr>
          <w:ilvl w:val="0"/>
          <w:numId w:val="7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444FA0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Dijital yetkinlik </w:t>
      </w:r>
    </w:p>
    <w:p w:rsidR="00000000" w:rsidRPr="00444FA0" w:rsidRDefault="00C64BFB" w:rsidP="00444FA0">
      <w:pPr>
        <w:numPr>
          <w:ilvl w:val="0"/>
          <w:numId w:val="7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444FA0">
        <w:rPr>
          <w:rFonts w:ascii="Times New Roman" w:hAnsi="Times New Roman" w:cs="Times New Roman"/>
          <w:color w:val="002060"/>
          <w:spacing w:val="-2"/>
          <w:sz w:val="24"/>
          <w:szCs w:val="24"/>
        </w:rPr>
        <w:t>Öğrenmeyi öğrenme</w:t>
      </w:r>
      <w:r w:rsidRPr="00444FA0">
        <w:rPr>
          <w:rFonts w:ascii="Times New Roman" w:hAnsi="Times New Roman" w:cs="Times New Roman"/>
          <w:color w:val="002060"/>
          <w:spacing w:val="-2"/>
          <w:sz w:val="24"/>
          <w:szCs w:val="24"/>
          <w:lang w:val="en-US"/>
        </w:rPr>
        <w:t xml:space="preserve"> </w:t>
      </w:r>
    </w:p>
    <w:p w:rsidR="00000000" w:rsidRPr="00444FA0" w:rsidRDefault="00C64BFB" w:rsidP="00444FA0">
      <w:pPr>
        <w:numPr>
          <w:ilvl w:val="0"/>
          <w:numId w:val="7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444FA0">
        <w:rPr>
          <w:rFonts w:ascii="Times New Roman" w:hAnsi="Times New Roman" w:cs="Times New Roman"/>
          <w:color w:val="002060"/>
          <w:spacing w:val="-2"/>
          <w:sz w:val="24"/>
          <w:szCs w:val="24"/>
        </w:rPr>
        <w:t>Sosyal ve vatandaşlıkla ilgili y</w:t>
      </w:r>
      <w:r w:rsidRPr="00444FA0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etkinlik </w:t>
      </w:r>
    </w:p>
    <w:p w:rsidR="00000000" w:rsidRPr="00444FA0" w:rsidRDefault="00C64BFB" w:rsidP="00444FA0">
      <w:pPr>
        <w:numPr>
          <w:ilvl w:val="0"/>
          <w:numId w:val="7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444FA0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İnisiyatif alma ve girişimcilik </w:t>
      </w:r>
    </w:p>
    <w:p w:rsidR="00000000" w:rsidRPr="00444FA0" w:rsidRDefault="00C64BFB" w:rsidP="00444FA0">
      <w:pPr>
        <w:numPr>
          <w:ilvl w:val="0"/>
          <w:numId w:val="7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444FA0">
        <w:rPr>
          <w:rFonts w:ascii="Times New Roman" w:hAnsi="Times New Roman" w:cs="Times New Roman"/>
          <w:color w:val="002060"/>
          <w:spacing w:val="-2"/>
          <w:sz w:val="24"/>
          <w:szCs w:val="24"/>
        </w:rPr>
        <w:t>Kültürel farkındalık ve ifade</w:t>
      </w:r>
      <w:r w:rsidRPr="00444FA0">
        <w:rPr>
          <w:rFonts w:ascii="Times New Roman" w:hAnsi="Times New Roman" w:cs="Times New Roman"/>
          <w:color w:val="002060"/>
          <w:spacing w:val="-2"/>
          <w:sz w:val="24"/>
          <w:szCs w:val="24"/>
          <w:lang w:val="en-US"/>
        </w:rPr>
        <w:t xml:space="preserve"> </w:t>
      </w:r>
    </w:p>
    <w:p w:rsidR="00705138" w:rsidRPr="00251F64" w:rsidRDefault="00705138" w:rsidP="00705138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</w:p>
    <w:p w:rsidR="00824106" w:rsidRPr="00C27847" w:rsidRDefault="00D55919" w:rsidP="00251F64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N</w:t>
      </w:r>
      <w:r w:rsidR="009C46E3"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EYE İHTİYAÇ DUYACAK</w:t>
      </w: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D38B5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(</w:t>
      </w: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M</w:t>
      </w: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ater</w:t>
      </w: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y</w:t>
      </w: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al</w:t>
      </w:r>
      <w:r w:rsidR="000D26CE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, Araç-gereç vb.</w:t>
      </w:r>
      <w:r w:rsidR="00DD38B5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  <w:r w:rsidR="000F5B60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251F64">
        <w:rPr>
          <w:rFonts w:ascii="Times New Roman" w:hAnsi="Times New Roman" w:cs="Times New Roman"/>
          <w:color w:val="002060"/>
          <w:sz w:val="24"/>
          <w:szCs w:val="24"/>
        </w:rPr>
        <w:t xml:space="preserve"> Tasarım örnekleri, geri dönüşüme uygun malzemeler, kırtasiye malzemeleri, öğrenci defter ve dosyaları, akıllı tahta</w:t>
      </w:r>
      <w:r w:rsidR="0065495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1B2D6D" w:rsidRDefault="00705138" w:rsidP="0070513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ÖĞRENİLECEK KELİMELER</w:t>
      </w:r>
      <w:r w:rsidR="00A9512C">
        <w:rPr>
          <w:rFonts w:ascii="Times New Roman" w:hAnsi="Times New Roman" w:cs="Times New Roman"/>
          <w:color w:val="002060"/>
          <w:sz w:val="24"/>
          <w:szCs w:val="24"/>
        </w:rPr>
        <w:t xml:space="preserve">:  </w:t>
      </w:r>
    </w:p>
    <w:p w:rsidR="0089010D" w:rsidRPr="0005364F" w:rsidRDefault="00705138" w:rsidP="00FA1829">
      <w:pPr>
        <w:rPr>
          <w:rFonts w:ascii="Times New Roman" w:eastAsia="+mn-ea" w:hAnsi="Times New Roman" w:cs="Times New Roman"/>
          <w:color w:val="002060"/>
          <w:kern w:val="24"/>
          <w:sz w:val="24"/>
          <w:szCs w:val="24"/>
        </w:rPr>
      </w:pPr>
      <w:r w:rsidRPr="0005364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A1829">
        <w:rPr>
          <w:rFonts w:ascii="Times New Roman" w:hAnsi="Times New Roman" w:cs="Times New Roman"/>
          <w:color w:val="002060"/>
          <w:sz w:val="24"/>
          <w:szCs w:val="24"/>
        </w:rPr>
        <w:t>Tasarım Kartı</w:t>
      </w:r>
    </w:p>
    <w:p w:rsidR="00705138" w:rsidRPr="0027480D" w:rsidRDefault="00705138" w:rsidP="00DA25A0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>MOTİVASYON SORULARI:</w:t>
      </w:r>
      <w:r w:rsidR="00DA25A0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“Tasarımcılar bir ürünü tasarlayabilmek için ilk önce neler yapar                bilen var mı?”</w:t>
      </w:r>
      <w:r w:rsidR="001B2D6D" w:rsidRPr="0027480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</w:p>
    <w:p w:rsidR="00DA25A0" w:rsidRDefault="00A9512C" w:rsidP="00DA25A0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27480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  </w:t>
      </w:r>
      <w:r w:rsidR="00DA25A0">
        <w:rPr>
          <w:rFonts w:ascii="Times New Roman" w:hAnsi="Times New Roman" w:cs="Times New Roman"/>
          <w:bCs/>
          <w:color w:val="002060"/>
          <w:sz w:val="24"/>
          <w:szCs w:val="24"/>
        </w:rPr>
        <w:t>“Hiç Zihni Sinir projelerini gördünüz mü?” akıllı tahtadan örnekler gösterilir.</w:t>
      </w:r>
    </w:p>
    <w:p w:rsidR="00A9512C" w:rsidRPr="0027480D" w:rsidRDefault="00A9512C" w:rsidP="00A9512C">
      <w:pPr>
        <w:autoSpaceDE w:val="0"/>
        <w:autoSpaceDN w:val="0"/>
        <w:adjustRightInd w:val="0"/>
        <w:spacing w:after="0" w:line="240" w:lineRule="auto"/>
        <w:ind w:left="-142" w:right="850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27480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                                                                                                        </w:t>
      </w:r>
    </w:p>
    <w:p w:rsidR="004A262B" w:rsidRPr="00C27847" w:rsidRDefault="004A262B" w:rsidP="004A262B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>KONU İLE İLGİLİ BİLGİ (Genel anlamda hangi bilgilerin yer alacağına değinilir)</w:t>
      </w:r>
    </w:p>
    <w:p w:rsidR="002B3189" w:rsidRPr="009631CF" w:rsidRDefault="002B3189" w:rsidP="002B3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631C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DA25A0" w:rsidRPr="009631CF">
        <w:rPr>
          <w:rFonts w:ascii="Times New Roman" w:eastAsia="Times New Roman" w:hAnsi="Times New Roman" w:cs="Times New Roman"/>
          <w:color w:val="002060"/>
          <w:sz w:val="24"/>
          <w:szCs w:val="24"/>
        </w:rPr>
        <w:t>Sanat/tasarım elemanları ve tasarım ilkeleri kullanılarak çizim, boyama, kesme, katlama, birleştirme, yırtma, yapıştırma gibi bir yöntemle tasarım yapılmasına; geri dönüşüm konusuna vurgu yapılarak atık malzemelerden ürün oluşturulmasına ve duyarlılık değerine yer verilir.</w:t>
      </w:r>
      <w:r w:rsidR="009631CF">
        <w:rPr>
          <w:rFonts w:ascii="Times New Roman" w:eastAsia="Times New Roman" w:hAnsi="Times New Roman" w:cs="Times New Roman"/>
          <w:color w:val="002060"/>
          <w:sz w:val="24"/>
          <w:szCs w:val="24"/>
        </w:rPr>
        <w:t>(Tasarım Süreç Tanıtım kartı ektedir.)</w:t>
      </w:r>
    </w:p>
    <w:p w:rsidR="004A262B" w:rsidRPr="00C27847" w:rsidRDefault="004A262B" w:rsidP="00C90562">
      <w:pPr>
        <w:pStyle w:val="Balk4"/>
        <w:kinsoku w:val="0"/>
        <w:overflowPunct w:val="0"/>
        <w:ind w:left="0" w:right="850"/>
        <w:jc w:val="both"/>
        <w:rPr>
          <w:rFonts w:ascii="Times New Roman" w:hAnsi="Times New Roman" w:cs="Times New Roman"/>
          <w:color w:val="002060"/>
        </w:rPr>
      </w:pPr>
      <w:r w:rsidRPr="00C27847">
        <w:rPr>
          <w:rFonts w:ascii="Times New Roman" w:hAnsi="Times New Roman" w:cs="Times New Roman"/>
          <w:color w:val="002060"/>
        </w:rPr>
        <w:t>GÜVENLİK</w:t>
      </w:r>
    </w:p>
    <w:p w:rsidR="0027480D" w:rsidRDefault="004550C0" w:rsidP="0027480D">
      <w:pPr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Atölye kurallarına uyulur</w:t>
      </w:r>
      <w:r w:rsidR="007515A1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.</w:t>
      </w:r>
    </w:p>
    <w:p w:rsidR="00C90562" w:rsidRDefault="00C90562" w:rsidP="00DA25A0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b/>
          <w:color w:val="002060"/>
        </w:rPr>
      </w:pPr>
      <w:r w:rsidRPr="0027480D">
        <w:rPr>
          <w:rFonts w:ascii="Times New Roman" w:hAnsi="Times New Roman" w:cs="Times New Roman"/>
          <w:b/>
          <w:color w:val="002060"/>
        </w:rPr>
        <w:t xml:space="preserve">İŞLENİŞ (Kısaca açıklayınız): </w:t>
      </w:r>
    </w:p>
    <w:p w:rsidR="00DA25A0" w:rsidRDefault="009631CF" w:rsidP="00DA25A0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Öğrencilere </w:t>
      </w:r>
      <w:r w:rsidR="00B963B0">
        <w:rPr>
          <w:rFonts w:ascii="Times New Roman" w:hAnsi="Times New Roman" w:cs="Times New Roman"/>
          <w:b/>
          <w:color w:val="002060"/>
        </w:rPr>
        <w:t>A4 dosya kağıdına “Tasarım S</w:t>
      </w:r>
      <w:r>
        <w:rPr>
          <w:rFonts w:ascii="Times New Roman" w:hAnsi="Times New Roman" w:cs="Times New Roman"/>
          <w:b/>
          <w:color w:val="002060"/>
        </w:rPr>
        <w:t>ayfası</w:t>
      </w:r>
      <w:r w:rsidR="00B963B0">
        <w:rPr>
          <w:rFonts w:ascii="Times New Roman" w:hAnsi="Times New Roman" w:cs="Times New Roman"/>
          <w:b/>
          <w:color w:val="002060"/>
        </w:rPr>
        <w:t>”</w:t>
      </w:r>
      <w:r>
        <w:rPr>
          <w:rFonts w:ascii="Times New Roman" w:hAnsi="Times New Roman" w:cs="Times New Roman"/>
          <w:b/>
          <w:color w:val="002060"/>
        </w:rPr>
        <w:t xml:space="preserve"> </w:t>
      </w:r>
      <w:r w:rsidR="00E10663">
        <w:rPr>
          <w:rFonts w:ascii="Times New Roman" w:hAnsi="Times New Roman" w:cs="Times New Roman"/>
          <w:b/>
          <w:color w:val="002060"/>
        </w:rPr>
        <w:t>yaptır</w:t>
      </w:r>
      <w:r w:rsidR="00B963B0">
        <w:rPr>
          <w:rFonts w:ascii="Times New Roman" w:hAnsi="Times New Roman" w:cs="Times New Roman"/>
          <w:b/>
          <w:color w:val="002060"/>
        </w:rPr>
        <w:t>ılarak, y</w:t>
      </w:r>
      <w:r w:rsidR="00DA25A0">
        <w:rPr>
          <w:rFonts w:ascii="Times New Roman" w:hAnsi="Times New Roman" w:cs="Times New Roman"/>
          <w:b/>
          <w:color w:val="002060"/>
        </w:rPr>
        <w:t>anlarında getirdikleri</w:t>
      </w:r>
      <w:r>
        <w:rPr>
          <w:rFonts w:ascii="Times New Roman" w:hAnsi="Times New Roman" w:cs="Times New Roman"/>
          <w:b/>
          <w:color w:val="002060"/>
        </w:rPr>
        <w:t xml:space="preserve"> geri dönüşüme uygun malzemeyi </w:t>
      </w:r>
      <w:r w:rsidR="00B963B0">
        <w:rPr>
          <w:rFonts w:ascii="Times New Roman" w:hAnsi="Times New Roman" w:cs="Times New Roman"/>
          <w:b/>
          <w:color w:val="002060"/>
        </w:rPr>
        <w:t xml:space="preserve">Tasarım Elemanları ve İlkelerine uygun yeniden yorumlayıp, çizerek istedikleri takdirde üç boyutlu çalışarak </w:t>
      </w:r>
      <w:r>
        <w:rPr>
          <w:rFonts w:ascii="Times New Roman" w:hAnsi="Times New Roman" w:cs="Times New Roman"/>
          <w:b/>
          <w:color w:val="002060"/>
        </w:rPr>
        <w:t>yeni</w:t>
      </w:r>
      <w:r w:rsidR="00B963B0">
        <w:rPr>
          <w:rFonts w:ascii="Times New Roman" w:hAnsi="Times New Roman" w:cs="Times New Roman"/>
          <w:b/>
          <w:color w:val="002060"/>
        </w:rPr>
        <w:t xml:space="preserve"> bir tasarım oluşturmaları için fırsat verilir</w:t>
      </w:r>
    </w:p>
    <w:p w:rsidR="009631CF" w:rsidRPr="009631CF" w:rsidRDefault="009631CF" w:rsidP="009631CF">
      <w:pPr>
        <w:spacing w:after="0" w:line="240" w:lineRule="auto"/>
        <w:ind w:right="425"/>
        <w:jc w:val="both"/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05364F">
        <w:rPr>
          <w:rFonts w:ascii="Times New Roman" w:hAnsi="Times New Roman" w:cs="Times New Roman"/>
          <w:b/>
          <w:color w:val="002060"/>
          <w:sz w:val="24"/>
          <w:szCs w:val="24"/>
        </w:rPr>
        <w:t>DEĞERLENDİRME: (Hangi yöntem, test vb. araçlarla değerlendirme yapılabilir)</w:t>
      </w:r>
    </w:p>
    <w:p w:rsidR="009631CF" w:rsidRPr="0005364F" w:rsidRDefault="009631CF" w:rsidP="009631CF">
      <w:pPr>
        <w:rPr>
          <w:rFonts w:ascii="Times New Roman" w:hAnsi="Times New Roman" w:cs="Times New Roman"/>
          <w:b/>
          <w:color w:val="002060"/>
          <w:sz w:val="24"/>
          <w:szCs w:val="24"/>
          <w:lang w:eastAsia="tr-TR"/>
        </w:rPr>
      </w:pPr>
      <w:r w:rsidRPr="0005364F">
        <w:rPr>
          <w:rFonts w:ascii="Times New Roman" w:hAnsi="Times New Roman" w:cs="Times New Roman"/>
          <w:b/>
          <w:color w:val="002060"/>
          <w:sz w:val="24"/>
          <w:szCs w:val="24"/>
        </w:rPr>
        <w:t>Gözlem formu</w:t>
      </w:r>
    </w:p>
    <w:p w:rsidR="00DA25A0" w:rsidRDefault="00DA25A0" w:rsidP="00DA25A0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</w:p>
    <w:p w:rsidR="00C90562" w:rsidRDefault="00C90562" w:rsidP="0027480D">
      <w:pPr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</w:p>
    <w:p w:rsidR="00DD7B08" w:rsidRPr="000F1322" w:rsidRDefault="00705138" w:rsidP="000F1322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         </w:t>
      </w: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                                                                             </w:t>
      </w:r>
      <w:r w:rsidR="000F5B60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                                                                                                </w:t>
      </w: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                                                        </w:t>
      </w:r>
      <w:r w:rsidR="0027480D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        </w:t>
      </w: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0F1322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</w:t>
      </w:r>
    </w:p>
    <w:tbl>
      <w:tblPr>
        <w:tblStyle w:val="TabloKlavuzu"/>
        <w:tblW w:w="0" w:type="auto"/>
        <w:tblLook w:val="04A0"/>
      </w:tblPr>
      <w:tblGrid>
        <w:gridCol w:w="2651"/>
        <w:gridCol w:w="2652"/>
        <w:gridCol w:w="4161"/>
        <w:gridCol w:w="1143"/>
      </w:tblGrid>
      <w:tr w:rsidR="00593049" w:rsidTr="00003F75">
        <w:tc>
          <w:tcPr>
            <w:tcW w:w="10607" w:type="dxa"/>
            <w:gridSpan w:val="4"/>
          </w:tcPr>
          <w:p w:rsidR="00593049" w:rsidRPr="008B7837" w:rsidRDefault="008B7837" w:rsidP="00DB28BC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  <w:r w:rsidRPr="008B7837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  <w:t>TASLAK TASARIM RESMİ</w:t>
            </w:r>
          </w:p>
          <w:p w:rsidR="008B7837" w:rsidRPr="008B7837" w:rsidRDefault="008B7837" w:rsidP="00DB28BC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</w:p>
          <w:p w:rsid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  <w:r w:rsidRPr="008B7837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  <w:t>ÜRÜNÜN ADI;</w:t>
            </w:r>
          </w:p>
          <w:p w:rsidR="00AA66B4" w:rsidRPr="008B7837" w:rsidRDefault="00AA66B4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  <w:t>TASLAK</w:t>
            </w: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</w:p>
          <w:p w:rsidR="008B7837" w:rsidRPr="008B7837" w:rsidRDefault="008B7837" w:rsidP="00DB28BC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  <w:r w:rsidRPr="008B7837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  <w:t>ÜRÜNÜN BÖLÜMLERİ;</w:t>
            </w: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  <w:r w:rsidRPr="008B7837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  <w:t>A-</w:t>
            </w: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  <w:r w:rsidRPr="008B7837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  <w:t>B-</w:t>
            </w: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  <w:r w:rsidRPr="008B7837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  <w:t>C-</w:t>
            </w: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  <w:r w:rsidRPr="008B7837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  <w:t>D-</w:t>
            </w: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  <w:r w:rsidRPr="008B7837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  <w:t>ÜRÜNÜN İNSANLIĞA FAYDASI;</w:t>
            </w: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  <w:r w:rsidRPr="008B7837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  <w:t>ÜRÜNÜN ÇALIŞMA PRENSİBİ VE YA KULLANIM ALANI;</w:t>
            </w: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</w:p>
          <w:p w:rsidR="008B7837" w:rsidRPr="008B7837" w:rsidRDefault="008B7837" w:rsidP="008B7837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</w:p>
          <w:p w:rsidR="000F1322" w:rsidRPr="008B7837" w:rsidRDefault="000F1322" w:rsidP="000F1322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4"/>
                <w:u w:val="single"/>
              </w:rPr>
            </w:pPr>
          </w:p>
        </w:tc>
      </w:tr>
      <w:tr w:rsidR="00593049" w:rsidTr="00593049">
        <w:tc>
          <w:tcPr>
            <w:tcW w:w="2651" w:type="dxa"/>
          </w:tcPr>
          <w:p w:rsidR="00593049" w:rsidRDefault="00593049" w:rsidP="00DB28BC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u w:val="single"/>
              </w:rPr>
              <w:t>Ad Soyad</w:t>
            </w:r>
          </w:p>
        </w:tc>
        <w:tc>
          <w:tcPr>
            <w:tcW w:w="2652" w:type="dxa"/>
          </w:tcPr>
          <w:p w:rsidR="00593049" w:rsidRDefault="00593049" w:rsidP="00DB28BC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u w:val="single"/>
              </w:rPr>
              <w:t>Sınıf/No</w:t>
            </w:r>
          </w:p>
        </w:tc>
        <w:tc>
          <w:tcPr>
            <w:tcW w:w="4161" w:type="dxa"/>
          </w:tcPr>
          <w:p w:rsidR="00593049" w:rsidRDefault="00593049" w:rsidP="00DB28BC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u w:val="single"/>
              </w:rPr>
              <w:t>Etkinlik Adı</w:t>
            </w:r>
          </w:p>
        </w:tc>
        <w:tc>
          <w:tcPr>
            <w:tcW w:w="1143" w:type="dxa"/>
          </w:tcPr>
          <w:p w:rsidR="00593049" w:rsidRDefault="00593049" w:rsidP="00DB28BC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u w:val="single"/>
              </w:rPr>
              <w:t>Tarih</w:t>
            </w:r>
          </w:p>
        </w:tc>
      </w:tr>
      <w:tr w:rsidR="00593049" w:rsidTr="00593049">
        <w:tc>
          <w:tcPr>
            <w:tcW w:w="2651" w:type="dxa"/>
          </w:tcPr>
          <w:p w:rsidR="00593049" w:rsidRDefault="00593049" w:rsidP="00DB28BC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2652" w:type="dxa"/>
          </w:tcPr>
          <w:p w:rsidR="00593049" w:rsidRDefault="00593049" w:rsidP="00DB28BC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4161" w:type="dxa"/>
          </w:tcPr>
          <w:p w:rsidR="00593049" w:rsidRDefault="00593049" w:rsidP="00DB28BC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593049" w:rsidRDefault="00593049" w:rsidP="00DB28BC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u w:val="single"/>
              </w:rPr>
            </w:pPr>
          </w:p>
        </w:tc>
      </w:tr>
    </w:tbl>
    <w:p w:rsidR="00DD7B08" w:rsidRDefault="00DD7B08" w:rsidP="00DB28BC">
      <w:pPr>
        <w:jc w:val="center"/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</w:rPr>
      </w:pPr>
    </w:p>
    <w:p w:rsidR="0050463F" w:rsidRDefault="0050463F" w:rsidP="00424311">
      <w:pPr>
        <w:ind w:left="-142"/>
        <w:rPr>
          <w:rFonts w:ascii="Times New Roman" w:hAnsi="Times New Roman" w:cs="Times New Roman"/>
          <w:color w:val="002060"/>
          <w:sz w:val="24"/>
          <w:szCs w:val="24"/>
        </w:rPr>
      </w:pPr>
    </w:p>
    <w:p w:rsidR="0050463F" w:rsidRDefault="0050463F" w:rsidP="00424311">
      <w:pPr>
        <w:ind w:left="-142"/>
        <w:rPr>
          <w:rFonts w:ascii="Times New Roman" w:hAnsi="Times New Roman" w:cs="Times New Roman"/>
          <w:color w:val="002060"/>
          <w:sz w:val="24"/>
          <w:szCs w:val="24"/>
        </w:rPr>
      </w:pPr>
    </w:p>
    <w:p w:rsidR="0050463F" w:rsidRDefault="0050463F" w:rsidP="00424311">
      <w:pPr>
        <w:ind w:left="-142"/>
        <w:rPr>
          <w:rFonts w:ascii="Times New Roman" w:hAnsi="Times New Roman" w:cs="Times New Roman"/>
          <w:color w:val="002060"/>
          <w:sz w:val="24"/>
          <w:szCs w:val="24"/>
        </w:rPr>
      </w:pPr>
    </w:p>
    <w:p w:rsidR="0050463F" w:rsidRDefault="0050463F" w:rsidP="00424311">
      <w:pPr>
        <w:ind w:left="-142"/>
        <w:rPr>
          <w:rFonts w:ascii="Times New Roman" w:hAnsi="Times New Roman" w:cs="Times New Roman"/>
          <w:color w:val="002060"/>
          <w:sz w:val="24"/>
          <w:szCs w:val="24"/>
        </w:rPr>
      </w:pPr>
    </w:p>
    <w:p w:rsidR="003F5582" w:rsidRDefault="003F5582" w:rsidP="00424311">
      <w:pPr>
        <w:ind w:left="-142"/>
        <w:rPr>
          <w:rFonts w:ascii="Times New Roman" w:hAnsi="Times New Roman" w:cs="Times New Roman"/>
          <w:color w:val="002060"/>
          <w:sz w:val="24"/>
          <w:szCs w:val="24"/>
        </w:rPr>
      </w:pPr>
    </w:p>
    <w:p w:rsidR="003F5582" w:rsidRDefault="003F5582" w:rsidP="00424311">
      <w:pPr>
        <w:ind w:left="-142"/>
        <w:rPr>
          <w:rFonts w:ascii="Times New Roman" w:hAnsi="Times New Roman" w:cs="Times New Roman"/>
          <w:color w:val="002060"/>
          <w:sz w:val="24"/>
          <w:szCs w:val="24"/>
        </w:rPr>
      </w:pPr>
    </w:p>
    <w:p w:rsidR="0050463F" w:rsidRPr="00C745FB" w:rsidRDefault="0050463F" w:rsidP="00424311">
      <w:pPr>
        <w:ind w:left="-142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50463F" w:rsidRPr="00C745FB" w:rsidSect="00CE5A69">
      <w:footerReference w:type="default" r:id="rId9"/>
      <w:pgSz w:w="11907" w:h="16840"/>
      <w:pgMar w:top="720" w:right="720" w:bottom="720" w:left="720" w:header="0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BFB" w:rsidRDefault="00C64BFB" w:rsidP="00D639D7">
      <w:pPr>
        <w:spacing w:after="0" w:line="240" w:lineRule="auto"/>
      </w:pPr>
      <w:r>
        <w:separator/>
      </w:r>
    </w:p>
  </w:endnote>
  <w:endnote w:type="continuationSeparator" w:id="1">
    <w:p w:rsidR="00C64BFB" w:rsidRDefault="00C64BFB" w:rsidP="00D6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hilosopher">
    <w:altName w:val="Corbel"/>
    <w:panose1 w:val="00000000000000000000"/>
    <w:charset w:val="00"/>
    <w:family w:val="modern"/>
    <w:notTrueType/>
    <w:pitch w:val="variable"/>
    <w:sig w:usb0="8000022F" w:usb1="0000000A" w:usb2="00000000" w:usb3="00000000" w:csb0="00000015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837" w:rsidRDefault="00470837" w:rsidP="00470837">
    <w:pPr>
      <w:pStyle w:val="Altbilgi"/>
    </w:pPr>
    <w:r>
      <w:t xml:space="preserve">                                                                       2017/2018</w:t>
    </w:r>
  </w:p>
  <w:p w:rsidR="00470837" w:rsidRDefault="00470837">
    <w:pPr>
      <w:pStyle w:val="Altbilgi"/>
    </w:pPr>
  </w:p>
  <w:p w:rsidR="00470837" w:rsidRDefault="00470837">
    <w:pPr>
      <w:pStyle w:val="Altbilgi"/>
    </w:pPr>
    <w:r>
      <w:t xml:space="preserve">                                                         Nadire BİLİCİ ATÖLYESİ</w:t>
    </w:r>
  </w:p>
  <w:p w:rsidR="00470837" w:rsidRDefault="00470837">
    <w:pPr>
      <w:pStyle w:val="Altbilgi"/>
    </w:pPr>
    <w:r>
      <w:t xml:space="preserve">                                                              ANTALYA/KEMER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BFB" w:rsidRDefault="00C64BFB" w:rsidP="00D639D7">
      <w:pPr>
        <w:spacing w:after="0" w:line="240" w:lineRule="auto"/>
      </w:pPr>
      <w:r>
        <w:separator/>
      </w:r>
    </w:p>
  </w:footnote>
  <w:footnote w:type="continuationSeparator" w:id="1">
    <w:p w:rsidR="00C64BFB" w:rsidRDefault="00C64BFB" w:rsidP="00D6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1"/>
    <w:multiLevelType w:val="multilevel"/>
    <w:tmpl w:val="00000894"/>
    <w:lvl w:ilvl="0">
      <w:start w:val="2"/>
      <w:numFmt w:val="decimal"/>
      <w:lvlText w:val="%1"/>
      <w:lvlJc w:val="left"/>
      <w:pPr>
        <w:ind w:hanging="46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62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hanging="462"/>
      </w:pPr>
      <w:rPr>
        <w:rFonts w:ascii="Philosopher" w:hAnsi="Philosopher" w:cs="Philosopher"/>
        <w:b/>
        <w:bCs/>
        <w:color w:val="58595B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12"/>
    <w:multiLevelType w:val="multilevel"/>
    <w:tmpl w:val="00000895"/>
    <w:lvl w:ilvl="0">
      <w:start w:val="3"/>
      <w:numFmt w:val="decimal"/>
      <w:lvlText w:val="%1"/>
      <w:lvlJc w:val="left"/>
      <w:pPr>
        <w:ind w:hanging="3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309"/>
      </w:pPr>
      <w:rPr>
        <w:rFonts w:ascii="Philosopher" w:hAnsi="Philosopher" w:cs="Philosopher"/>
        <w:b/>
        <w:bCs/>
        <w:color w:val="58595B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13"/>
    <w:multiLevelType w:val="multilevel"/>
    <w:tmpl w:val="00000896"/>
    <w:lvl w:ilvl="0">
      <w:numFmt w:val="bullet"/>
      <w:lvlText w:val="*"/>
      <w:lvlJc w:val="left"/>
      <w:pPr>
        <w:ind w:hanging="131"/>
      </w:pPr>
      <w:rPr>
        <w:rFonts w:ascii="Philosopher" w:hAnsi="Philosopher"/>
        <w:b w:val="0"/>
        <w:color w:val="58595B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44875BD"/>
    <w:multiLevelType w:val="hybridMultilevel"/>
    <w:tmpl w:val="EDCA1358"/>
    <w:lvl w:ilvl="0" w:tplc="ADDEA628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8CD554E"/>
    <w:multiLevelType w:val="hybridMultilevel"/>
    <w:tmpl w:val="8FBA346E"/>
    <w:lvl w:ilvl="0" w:tplc="F05A6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5778E7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2A13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4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094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BA9A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34C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EB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F4CE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F07B6"/>
    <w:multiLevelType w:val="hybridMultilevel"/>
    <w:tmpl w:val="5D3C19FE"/>
    <w:lvl w:ilvl="0" w:tplc="BCDE1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B25D4"/>
    <w:multiLevelType w:val="hybridMultilevel"/>
    <w:tmpl w:val="5A141378"/>
    <w:lvl w:ilvl="0" w:tplc="60063952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F0424A"/>
    <w:rsid w:val="0001459F"/>
    <w:rsid w:val="00021A85"/>
    <w:rsid w:val="00041A8A"/>
    <w:rsid w:val="00046EE4"/>
    <w:rsid w:val="0005364F"/>
    <w:rsid w:val="000553CD"/>
    <w:rsid w:val="000642CC"/>
    <w:rsid w:val="0007228F"/>
    <w:rsid w:val="000850B3"/>
    <w:rsid w:val="00090B59"/>
    <w:rsid w:val="000910D5"/>
    <w:rsid w:val="00092417"/>
    <w:rsid w:val="000D26CE"/>
    <w:rsid w:val="000D79F6"/>
    <w:rsid w:val="000E5555"/>
    <w:rsid w:val="000F1322"/>
    <w:rsid w:val="000F3298"/>
    <w:rsid w:val="000F5B60"/>
    <w:rsid w:val="0010111B"/>
    <w:rsid w:val="00111094"/>
    <w:rsid w:val="00121040"/>
    <w:rsid w:val="00145277"/>
    <w:rsid w:val="00194563"/>
    <w:rsid w:val="001B2CC2"/>
    <w:rsid w:val="001B2D6D"/>
    <w:rsid w:val="001B4B9A"/>
    <w:rsid w:val="001C681C"/>
    <w:rsid w:val="001E2037"/>
    <w:rsid w:val="001F22AA"/>
    <w:rsid w:val="001F290E"/>
    <w:rsid w:val="00201784"/>
    <w:rsid w:val="00202CD7"/>
    <w:rsid w:val="00207CF8"/>
    <w:rsid w:val="00224A74"/>
    <w:rsid w:val="00233BE4"/>
    <w:rsid w:val="00251F64"/>
    <w:rsid w:val="002550DE"/>
    <w:rsid w:val="002726B5"/>
    <w:rsid w:val="0027480D"/>
    <w:rsid w:val="002A350C"/>
    <w:rsid w:val="002A7003"/>
    <w:rsid w:val="002B3189"/>
    <w:rsid w:val="002B4DF8"/>
    <w:rsid w:val="002C5258"/>
    <w:rsid w:val="002C66DB"/>
    <w:rsid w:val="002D2EED"/>
    <w:rsid w:val="002D519F"/>
    <w:rsid w:val="002E0B3B"/>
    <w:rsid w:val="002E4DAE"/>
    <w:rsid w:val="002E5E59"/>
    <w:rsid w:val="002F2C62"/>
    <w:rsid w:val="002F4910"/>
    <w:rsid w:val="002F6E73"/>
    <w:rsid w:val="00304652"/>
    <w:rsid w:val="00321A15"/>
    <w:rsid w:val="00326B60"/>
    <w:rsid w:val="00332CB3"/>
    <w:rsid w:val="00353C60"/>
    <w:rsid w:val="00366A63"/>
    <w:rsid w:val="0037331D"/>
    <w:rsid w:val="0038096F"/>
    <w:rsid w:val="0038347B"/>
    <w:rsid w:val="0038784F"/>
    <w:rsid w:val="0039596B"/>
    <w:rsid w:val="003A621E"/>
    <w:rsid w:val="003C0EEC"/>
    <w:rsid w:val="003C2022"/>
    <w:rsid w:val="003D1EE7"/>
    <w:rsid w:val="003D4000"/>
    <w:rsid w:val="003D6A61"/>
    <w:rsid w:val="003E3E7A"/>
    <w:rsid w:val="003E629B"/>
    <w:rsid w:val="003F12BC"/>
    <w:rsid w:val="003F5582"/>
    <w:rsid w:val="00410F0B"/>
    <w:rsid w:val="00413DF9"/>
    <w:rsid w:val="004241CC"/>
    <w:rsid w:val="00424311"/>
    <w:rsid w:val="00427320"/>
    <w:rsid w:val="00427689"/>
    <w:rsid w:val="0044148C"/>
    <w:rsid w:val="00444FA0"/>
    <w:rsid w:val="004550C0"/>
    <w:rsid w:val="00470837"/>
    <w:rsid w:val="00474685"/>
    <w:rsid w:val="00494EEA"/>
    <w:rsid w:val="00495415"/>
    <w:rsid w:val="00497CED"/>
    <w:rsid w:val="004A262B"/>
    <w:rsid w:val="004B2E27"/>
    <w:rsid w:val="004B3137"/>
    <w:rsid w:val="004D2B40"/>
    <w:rsid w:val="004E5CD6"/>
    <w:rsid w:val="004E64BA"/>
    <w:rsid w:val="004E6F4B"/>
    <w:rsid w:val="004F5003"/>
    <w:rsid w:val="004F7274"/>
    <w:rsid w:val="0050463F"/>
    <w:rsid w:val="00512A59"/>
    <w:rsid w:val="00516F4F"/>
    <w:rsid w:val="00521750"/>
    <w:rsid w:val="00526D93"/>
    <w:rsid w:val="005402A4"/>
    <w:rsid w:val="00543B17"/>
    <w:rsid w:val="00552F73"/>
    <w:rsid w:val="00553204"/>
    <w:rsid w:val="00561220"/>
    <w:rsid w:val="00566134"/>
    <w:rsid w:val="00567EF8"/>
    <w:rsid w:val="00580142"/>
    <w:rsid w:val="00584DE9"/>
    <w:rsid w:val="00593049"/>
    <w:rsid w:val="005B76FD"/>
    <w:rsid w:val="005C021B"/>
    <w:rsid w:val="005F40A8"/>
    <w:rsid w:val="00602FB1"/>
    <w:rsid w:val="006416F0"/>
    <w:rsid w:val="0065495D"/>
    <w:rsid w:val="006564F6"/>
    <w:rsid w:val="0065708D"/>
    <w:rsid w:val="0066117D"/>
    <w:rsid w:val="00674F8A"/>
    <w:rsid w:val="00675677"/>
    <w:rsid w:val="006761E2"/>
    <w:rsid w:val="00685507"/>
    <w:rsid w:val="0069412D"/>
    <w:rsid w:val="006A7AF5"/>
    <w:rsid w:val="006F7009"/>
    <w:rsid w:val="00705138"/>
    <w:rsid w:val="00707D21"/>
    <w:rsid w:val="007154EA"/>
    <w:rsid w:val="007320EE"/>
    <w:rsid w:val="007342E7"/>
    <w:rsid w:val="007511B4"/>
    <w:rsid w:val="007515A1"/>
    <w:rsid w:val="00752DF0"/>
    <w:rsid w:val="00760185"/>
    <w:rsid w:val="00772A06"/>
    <w:rsid w:val="00795565"/>
    <w:rsid w:val="007A4901"/>
    <w:rsid w:val="007C3CC6"/>
    <w:rsid w:val="007D54FE"/>
    <w:rsid w:val="0081787A"/>
    <w:rsid w:val="00823B3E"/>
    <w:rsid w:val="00824106"/>
    <w:rsid w:val="00830F85"/>
    <w:rsid w:val="0085212F"/>
    <w:rsid w:val="008625E7"/>
    <w:rsid w:val="0089010D"/>
    <w:rsid w:val="008A790E"/>
    <w:rsid w:val="008B7837"/>
    <w:rsid w:val="008D08F8"/>
    <w:rsid w:val="008D1C35"/>
    <w:rsid w:val="00900CBA"/>
    <w:rsid w:val="00906104"/>
    <w:rsid w:val="00907764"/>
    <w:rsid w:val="0091349B"/>
    <w:rsid w:val="009201A1"/>
    <w:rsid w:val="009246F6"/>
    <w:rsid w:val="00925F0A"/>
    <w:rsid w:val="009341C7"/>
    <w:rsid w:val="00935A22"/>
    <w:rsid w:val="00937126"/>
    <w:rsid w:val="00944366"/>
    <w:rsid w:val="009476AE"/>
    <w:rsid w:val="0095597A"/>
    <w:rsid w:val="00957C8C"/>
    <w:rsid w:val="009604E8"/>
    <w:rsid w:val="00961564"/>
    <w:rsid w:val="009631CF"/>
    <w:rsid w:val="00994D4E"/>
    <w:rsid w:val="009A0B7D"/>
    <w:rsid w:val="009A7C0E"/>
    <w:rsid w:val="009B063F"/>
    <w:rsid w:val="009B2FBF"/>
    <w:rsid w:val="009C46E3"/>
    <w:rsid w:val="009C4CFD"/>
    <w:rsid w:val="009C68BA"/>
    <w:rsid w:val="009D0103"/>
    <w:rsid w:val="009D140E"/>
    <w:rsid w:val="00A04815"/>
    <w:rsid w:val="00A231F3"/>
    <w:rsid w:val="00A3499E"/>
    <w:rsid w:val="00A37D1B"/>
    <w:rsid w:val="00A54EF2"/>
    <w:rsid w:val="00A57C87"/>
    <w:rsid w:val="00A64CDD"/>
    <w:rsid w:val="00A7070A"/>
    <w:rsid w:val="00A711BB"/>
    <w:rsid w:val="00A86922"/>
    <w:rsid w:val="00A9512C"/>
    <w:rsid w:val="00A9594F"/>
    <w:rsid w:val="00AA5303"/>
    <w:rsid w:val="00AA5B51"/>
    <w:rsid w:val="00AA66B4"/>
    <w:rsid w:val="00AB6E01"/>
    <w:rsid w:val="00AC005F"/>
    <w:rsid w:val="00AC3165"/>
    <w:rsid w:val="00B005D9"/>
    <w:rsid w:val="00B16006"/>
    <w:rsid w:val="00B4066E"/>
    <w:rsid w:val="00B4365E"/>
    <w:rsid w:val="00B741D2"/>
    <w:rsid w:val="00B778CB"/>
    <w:rsid w:val="00B80D9B"/>
    <w:rsid w:val="00B8253E"/>
    <w:rsid w:val="00B963B0"/>
    <w:rsid w:val="00BB6FAE"/>
    <w:rsid w:val="00BC1D75"/>
    <w:rsid w:val="00BD0F28"/>
    <w:rsid w:val="00BD5F90"/>
    <w:rsid w:val="00BF23E0"/>
    <w:rsid w:val="00BF6651"/>
    <w:rsid w:val="00C27847"/>
    <w:rsid w:val="00C433A8"/>
    <w:rsid w:val="00C552CE"/>
    <w:rsid w:val="00C64BFB"/>
    <w:rsid w:val="00C745FB"/>
    <w:rsid w:val="00C85A36"/>
    <w:rsid w:val="00C86A98"/>
    <w:rsid w:val="00C90562"/>
    <w:rsid w:val="00CA4D03"/>
    <w:rsid w:val="00CE5A69"/>
    <w:rsid w:val="00D002B5"/>
    <w:rsid w:val="00D34AC5"/>
    <w:rsid w:val="00D36110"/>
    <w:rsid w:val="00D36139"/>
    <w:rsid w:val="00D37685"/>
    <w:rsid w:val="00D52A7E"/>
    <w:rsid w:val="00D54874"/>
    <w:rsid w:val="00D55919"/>
    <w:rsid w:val="00D639D7"/>
    <w:rsid w:val="00D71DF5"/>
    <w:rsid w:val="00D86CB4"/>
    <w:rsid w:val="00DA25A0"/>
    <w:rsid w:val="00DB28BC"/>
    <w:rsid w:val="00DB517B"/>
    <w:rsid w:val="00DB566D"/>
    <w:rsid w:val="00DB579F"/>
    <w:rsid w:val="00DC1614"/>
    <w:rsid w:val="00DD38B5"/>
    <w:rsid w:val="00DD4BDB"/>
    <w:rsid w:val="00DD6D7F"/>
    <w:rsid w:val="00DD6D96"/>
    <w:rsid w:val="00DD7B08"/>
    <w:rsid w:val="00DE4D80"/>
    <w:rsid w:val="00DE73E2"/>
    <w:rsid w:val="00E0546F"/>
    <w:rsid w:val="00E07E04"/>
    <w:rsid w:val="00E10663"/>
    <w:rsid w:val="00E3268F"/>
    <w:rsid w:val="00E41051"/>
    <w:rsid w:val="00E51CB0"/>
    <w:rsid w:val="00E541D2"/>
    <w:rsid w:val="00E72B92"/>
    <w:rsid w:val="00E87022"/>
    <w:rsid w:val="00E9524D"/>
    <w:rsid w:val="00E96D1A"/>
    <w:rsid w:val="00EA6002"/>
    <w:rsid w:val="00EB1D40"/>
    <w:rsid w:val="00EB6347"/>
    <w:rsid w:val="00ED5705"/>
    <w:rsid w:val="00EF4F4C"/>
    <w:rsid w:val="00F0424A"/>
    <w:rsid w:val="00F11ED3"/>
    <w:rsid w:val="00F17ABF"/>
    <w:rsid w:val="00F36752"/>
    <w:rsid w:val="00F46C3F"/>
    <w:rsid w:val="00F63060"/>
    <w:rsid w:val="00F72CF3"/>
    <w:rsid w:val="00FA1829"/>
    <w:rsid w:val="00FB18EA"/>
    <w:rsid w:val="00FC509F"/>
    <w:rsid w:val="00FF051E"/>
    <w:rsid w:val="00FF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51"/>
  </w:style>
  <w:style w:type="paragraph" w:styleId="Balk1">
    <w:name w:val="heading 1"/>
    <w:basedOn w:val="Normal"/>
    <w:next w:val="Normal"/>
    <w:link w:val="Balk1Char"/>
    <w:uiPriority w:val="1"/>
    <w:qFormat/>
    <w:rsid w:val="00E96D1A"/>
    <w:pPr>
      <w:widowControl w:val="0"/>
      <w:autoSpaceDE w:val="0"/>
      <w:autoSpaceDN w:val="0"/>
      <w:adjustRightInd w:val="0"/>
      <w:spacing w:before="76" w:after="0" w:line="240" w:lineRule="auto"/>
      <w:ind w:left="2620"/>
      <w:outlineLvl w:val="0"/>
    </w:pPr>
    <w:rPr>
      <w:rFonts w:ascii="Philosopher" w:eastAsiaTheme="minorEastAsia" w:hAnsi="Philosopher" w:cs="Philosopher"/>
      <w:sz w:val="36"/>
      <w:szCs w:val="36"/>
      <w:lang w:eastAsia="tr-TR"/>
    </w:rPr>
  </w:style>
  <w:style w:type="paragraph" w:styleId="Balk2">
    <w:name w:val="heading 2"/>
    <w:basedOn w:val="Normal"/>
    <w:next w:val="Normal"/>
    <w:link w:val="Balk2Char"/>
    <w:uiPriority w:val="1"/>
    <w:qFormat/>
    <w:rsid w:val="00E96D1A"/>
    <w:pPr>
      <w:widowControl w:val="0"/>
      <w:autoSpaceDE w:val="0"/>
      <w:autoSpaceDN w:val="0"/>
      <w:adjustRightInd w:val="0"/>
      <w:spacing w:before="77" w:after="0" w:line="240" w:lineRule="auto"/>
      <w:ind w:left="113"/>
      <w:outlineLvl w:val="1"/>
    </w:pPr>
    <w:rPr>
      <w:rFonts w:ascii="Philosopher" w:eastAsiaTheme="minorEastAsia" w:hAnsi="Philosopher" w:cs="Philosopher"/>
      <w:b/>
      <w:bCs/>
      <w:sz w:val="34"/>
      <w:szCs w:val="3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D55919"/>
    <w:pPr>
      <w:widowControl w:val="0"/>
      <w:autoSpaceDE w:val="0"/>
      <w:autoSpaceDN w:val="0"/>
      <w:adjustRightInd w:val="0"/>
      <w:spacing w:before="78" w:after="0" w:line="240" w:lineRule="auto"/>
      <w:ind w:left="1133"/>
      <w:outlineLvl w:val="2"/>
    </w:pPr>
    <w:rPr>
      <w:rFonts w:ascii="Philosopher" w:eastAsiaTheme="minorEastAsia" w:hAnsi="Philosopher" w:cs="Philosopher"/>
      <w:b/>
      <w:bCs/>
      <w:sz w:val="32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1"/>
    <w:qFormat/>
    <w:rsid w:val="00D55919"/>
    <w:pPr>
      <w:widowControl w:val="0"/>
      <w:autoSpaceDE w:val="0"/>
      <w:autoSpaceDN w:val="0"/>
      <w:adjustRightInd w:val="0"/>
      <w:spacing w:after="0" w:line="240" w:lineRule="auto"/>
      <w:ind w:left="1133"/>
      <w:outlineLvl w:val="3"/>
    </w:pPr>
    <w:rPr>
      <w:rFonts w:ascii="Philosopher" w:eastAsiaTheme="minorEastAsia" w:hAnsi="Philosopher" w:cs="Philosopher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1"/>
    <w:unhideWhenUsed/>
    <w:qFormat/>
    <w:rsid w:val="00E96D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A7C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6D7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D55919"/>
    <w:rPr>
      <w:rFonts w:ascii="Philosopher" w:eastAsiaTheme="minorEastAsia" w:hAnsi="Philosopher" w:cs="Philosopher"/>
      <w:b/>
      <w:bCs/>
      <w:sz w:val="32"/>
      <w:szCs w:val="32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55919"/>
    <w:rPr>
      <w:rFonts w:ascii="Philosopher" w:eastAsiaTheme="minorEastAsia" w:hAnsi="Philosopher" w:cs="Philosopher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55919"/>
    <w:pPr>
      <w:widowControl w:val="0"/>
      <w:autoSpaceDE w:val="0"/>
      <w:autoSpaceDN w:val="0"/>
      <w:adjustRightInd w:val="0"/>
      <w:spacing w:after="0" w:line="240" w:lineRule="auto"/>
      <w:ind w:left="1984"/>
    </w:pPr>
    <w:rPr>
      <w:rFonts w:ascii="Philosopher" w:eastAsiaTheme="minorEastAsia" w:hAnsi="Philosopher" w:cs="Philosopher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55919"/>
    <w:rPr>
      <w:rFonts w:ascii="Philosopher" w:eastAsiaTheme="minorEastAsia" w:hAnsi="Philosopher" w:cs="Philosopher"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96D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1Char">
    <w:name w:val="Başlık 1 Char"/>
    <w:basedOn w:val="VarsaylanParagrafYazTipi"/>
    <w:link w:val="Balk1"/>
    <w:uiPriority w:val="1"/>
    <w:rsid w:val="00E96D1A"/>
    <w:rPr>
      <w:rFonts w:ascii="Philosopher" w:eastAsiaTheme="minorEastAsia" w:hAnsi="Philosopher" w:cs="Philosopher"/>
      <w:sz w:val="36"/>
      <w:szCs w:val="36"/>
      <w:lang w:eastAsia="tr-TR"/>
    </w:rPr>
  </w:style>
  <w:style w:type="character" w:customStyle="1" w:styleId="Balk2Char">
    <w:name w:val="Başlık 2 Char"/>
    <w:basedOn w:val="VarsaylanParagrafYazTipi"/>
    <w:link w:val="Balk2"/>
    <w:uiPriority w:val="1"/>
    <w:rsid w:val="00E96D1A"/>
    <w:rPr>
      <w:rFonts w:ascii="Philosopher" w:eastAsiaTheme="minorEastAsia" w:hAnsi="Philosopher" w:cs="Philosopher"/>
      <w:b/>
      <w:bCs/>
      <w:sz w:val="34"/>
      <w:szCs w:val="3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96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96D1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E96D1A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96D1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E96D1A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A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B3189"/>
    <w:rPr>
      <w:b/>
      <w:bCs/>
    </w:rPr>
  </w:style>
  <w:style w:type="paragraph" w:customStyle="1" w:styleId="meb1">
    <w:name w:val="meb1"/>
    <w:basedOn w:val="Normal"/>
    <w:rsid w:val="0038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810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50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42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08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67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40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76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80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888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54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13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78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17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56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72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74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40409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8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7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76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6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63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96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04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64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73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682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746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26BA-F39E-4E20-8A3B-0E9D4926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D_113</dc:creator>
  <cp:lastModifiedBy>Nergis Duymuş</cp:lastModifiedBy>
  <cp:revision>57</cp:revision>
  <dcterms:created xsi:type="dcterms:W3CDTF">2017-04-20T08:14:00Z</dcterms:created>
  <dcterms:modified xsi:type="dcterms:W3CDTF">2017-10-15T17:43:00Z</dcterms:modified>
</cp:coreProperties>
</file>